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B571B2">
      <w:pPr>
        <w:widowControl/>
        <w:jc w:val="center"/>
        <w:rPr>
          <w:rFonts w:ascii="Arial" w:hAnsi="Arial" w:cs="Arial"/>
          <w:b/>
          <w:color w:val="000080"/>
          <w:sz w:val="40"/>
          <w:szCs w:val="24"/>
        </w:rPr>
      </w:pPr>
      <w:bookmarkStart w:id="0" w:name="_GoBack"/>
      <w:bookmarkEnd w:id="0"/>
      <w:r>
        <w:rPr>
          <w:rFonts w:ascii="Arial" w:hAnsi="Arial" w:cs="Arial"/>
          <w:b/>
          <w:bCs/>
          <w:color w:val="000080"/>
          <w:sz w:val="40"/>
          <w:szCs w:val="40"/>
        </w:rPr>
        <w:t>GUERRA SE DERROTA CON GUERRA</w:t>
      </w:r>
    </w:p>
    <w:p w:rsidR="00000000" w:rsidRDefault="00B571B2">
      <w:pPr>
        <w:widowControl/>
        <w:jc w:val="center"/>
        <w:rPr>
          <w:rFonts w:ascii="Arial" w:hAnsi="Arial" w:cs="Arial"/>
          <w:color w:val="000080"/>
          <w:szCs w:val="24"/>
        </w:rPr>
      </w:pPr>
      <w:r>
        <w:rPr>
          <w:rFonts w:ascii="Arial" w:hAnsi="Arial" w:cs="Arial"/>
          <w:color w:val="000080"/>
          <w:szCs w:val="24"/>
        </w:rPr>
        <w:t>Javier Del Valle Monagas Maita.</w:t>
      </w:r>
    </w:p>
    <w:p w:rsidR="00000000" w:rsidRDefault="00B571B2">
      <w:pPr>
        <w:widowControl/>
        <w:jc w:val="center"/>
        <w:rPr>
          <w:rFonts w:cs="Arial"/>
          <w:szCs w:val="24"/>
        </w:rPr>
      </w:pPr>
    </w:p>
    <w:p w:rsidR="00000000" w:rsidRDefault="00B571B2">
      <w:pPr>
        <w:widowControl/>
        <w:jc w:val="both"/>
        <w:rPr>
          <w:rFonts w:ascii="Arial" w:hAnsi="Arial" w:cs="Arial"/>
          <w:color w:val="000080"/>
          <w:sz w:val="26"/>
          <w:szCs w:val="24"/>
        </w:rPr>
      </w:pPr>
      <w:r>
        <w:rPr>
          <w:rFonts w:ascii="Arial" w:hAnsi="Arial" w:cs="Arial"/>
          <w:color w:val="000080"/>
          <w:sz w:val="26"/>
          <w:szCs w:val="24"/>
        </w:rPr>
        <w:t xml:space="preserve">     </w:t>
      </w:r>
      <w:r>
        <w:rPr>
          <w:rFonts w:ascii="Arial" w:hAnsi="Arial" w:cs="Arial"/>
          <w:b/>
          <w:color w:val="000080"/>
          <w:sz w:val="26"/>
          <w:szCs w:val="24"/>
        </w:rPr>
        <w:t>A mi modesto entender</w:t>
      </w:r>
      <w:r>
        <w:rPr>
          <w:rFonts w:ascii="Arial" w:hAnsi="Arial" w:cs="Arial"/>
          <w:color w:val="000080"/>
          <w:sz w:val="26"/>
          <w:szCs w:val="24"/>
        </w:rPr>
        <w:t>, está</w:t>
      </w:r>
      <w:r>
        <w:rPr>
          <w:rFonts w:ascii="Arial" w:hAnsi="Arial" w:cs="Arial"/>
          <w:color w:val="000080"/>
          <w:sz w:val="26"/>
          <w:szCs w:val="24"/>
        </w:rPr>
        <w:t xml:space="preserve"> mal enfocada la estrategia para enfrentar la guerra de los alimentos  contra el pueblo venezolano.   No es precisamente alimentando las arcas del enemigo con divisas, que se le combate su gula  y maldad. Es al contrario, educando al pueblo y empoderándolo</w:t>
      </w:r>
      <w:r>
        <w:rPr>
          <w:rFonts w:ascii="Arial" w:hAnsi="Arial" w:cs="Arial"/>
          <w:color w:val="000080"/>
          <w:sz w:val="26"/>
          <w:szCs w:val="24"/>
        </w:rPr>
        <w:t xml:space="preserve"> de las herramientas necesarias para que actúe con sentido de oportunidad y  protagonismo. En tal razón, la acertada acción de los CLAPS, rinde su dividendo y daña la estructura criminal del enemigo  parasitario, seudo comerciante </w:t>
      </w:r>
      <w:r>
        <w:rPr>
          <w:rFonts w:ascii="Arial" w:hAnsi="Arial" w:cs="Arial"/>
          <w:color w:val="000080"/>
          <w:sz w:val="26"/>
          <w:szCs w:val="24"/>
        </w:rPr>
        <w:t>–</w:t>
      </w:r>
      <w:r>
        <w:rPr>
          <w:rFonts w:ascii="Arial" w:hAnsi="Arial" w:cs="Arial"/>
          <w:color w:val="000080"/>
          <w:sz w:val="26"/>
          <w:szCs w:val="24"/>
        </w:rPr>
        <w:t xml:space="preserve"> empresarial.  Pero falt</w:t>
      </w:r>
      <w:r>
        <w:rPr>
          <w:rFonts w:ascii="Arial" w:hAnsi="Arial" w:cs="Arial"/>
          <w:color w:val="000080"/>
          <w:sz w:val="26"/>
          <w:szCs w:val="24"/>
        </w:rPr>
        <w:t xml:space="preserve">a algo más importante que complemente a los métodos distributivos de la organización popular clasista.  Que lleve productos directo del productor o del centro de acopio a los hogares.  </w:t>
      </w:r>
    </w:p>
    <w:p w:rsidR="00000000" w:rsidRDefault="00B571B2">
      <w:pPr>
        <w:pStyle w:val="Ttulo2"/>
        <w:widowControl/>
        <w:spacing w:after="200"/>
        <w:jc w:val="both"/>
        <w:rPr>
          <w:rFonts w:cs="Arial"/>
          <w:bCs w:val="0"/>
          <w:szCs w:val="24"/>
        </w:rPr>
      </w:pPr>
      <w:r>
        <w:rPr>
          <w:rFonts w:cs="Arial"/>
          <w:bCs w:val="0"/>
          <w:szCs w:val="24"/>
        </w:rPr>
        <w:t xml:space="preserve">      </w:t>
      </w:r>
      <w:r>
        <w:rPr>
          <w:rFonts w:ascii="Arial" w:hAnsi="Arial" w:cs="Arial"/>
          <w:bCs w:val="0"/>
          <w:color w:val="000080"/>
          <w:szCs w:val="24"/>
        </w:rPr>
        <w:t>Además, es importante  la actitud de  responsabilidad y co-parti</w:t>
      </w:r>
      <w:r>
        <w:rPr>
          <w:rFonts w:ascii="Arial" w:hAnsi="Arial" w:cs="Arial"/>
          <w:bCs w:val="0"/>
          <w:color w:val="000080"/>
          <w:szCs w:val="24"/>
        </w:rPr>
        <w:t xml:space="preserve">cipación del vecino, de los ciudadanos. Basada en no comprar ningún producto que sea usado para la especulación. Por ejemplo, el costo de los huevos es muy elevado, es especulativo.  Inmediatamente el colectivo debe correr la voz (Cada cual en su sector o </w:t>
      </w:r>
      <w:r>
        <w:rPr>
          <w:rFonts w:ascii="Arial" w:hAnsi="Arial" w:cs="Arial"/>
          <w:bCs w:val="0"/>
          <w:color w:val="000080"/>
          <w:szCs w:val="24"/>
        </w:rPr>
        <w:t xml:space="preserve">área de influencias corre la voz. Al mismo tiempo desde los medios de comunicación del estado, se inicia una campaña masiva  contra ese producto, hasta hacerlo entrar en los márgenes de costos  y ganancias adecuados.  Hay que concentrarse uno a uno en los </w:t>
      </w:r>
      <w:r>
        <w:rPr>
          <w:rFonts w:ascii="Arial" w:hAnsi="Arial" w:cs="Arial"/>
          <w:bCs w:val="0"/>
          <w:color w:val="000080"/>
          <w:szCs w:val="24"/>
        </w:rPr>
        <w:t xml:space="preserve">productos, para hacer fuerza y reventar la espina dorsal de ese enemigo, luego con otro, otro y otro. Hasta que la razón y la lógica  comercial se restablezca. De igual modo actuar en las calles contra los denominados bachaqueros, allí la policía debe ser </w:t>
      </w:r>
      <w:r>
        <w:rPr>
          <w:rFonts w:ascii="Arial" w:hAnsi="Arial" w:cs="Arial"/>
          <w:bCs w:val="0"/>
          <w:color w:val="000080"/>
          <w:szCs w:val="24"/>
        </w:rPr>
        <w:t>puntal, y el colectivo popular su base de apoyo.  Definitivamente se debe impedir cualquier forma de buhonerismo en las aceras y calles del país y en los locales y casas particulares que se haga especulación, también deben intervenir las policías y decomis</w:t>
      </w:r>
      <w:r>
        <w:rPr>
          <w:rFonts w:ascii="Arial" w:hAnsi="Arial" w:cs="Arial"/>
          <w:bCs w:val="0"/>
          <w:color w:val="000080"/>
          <w:szCs w:val="24"/>
        </w:rPr>
        <w:t>ar toda la mercancía, apresar a los delincuentes malvados</w:t>
      </w:r>
      <w:r>
        <w:rPr>
          <w:rFonts w:ascii="Arial" w:hAnsi="Arial" w:cs="Arial"/>
          <w:bCs w:val="0"/>
          <w:color w:val="000080"/>
          <w:szCs w:val="24"/>
        </w:rPr>
        <w:t>…</w:t>
      </w:r>
      <w:r>
        <w:rPr>
          <w:rFonts w:ascii="Arial" w:hAnsi="Arial" w:cs="Arial"/>
          <w:bCs w:val="0"/>
          <w:color w:val="000080"/>
          <w:szCs w:val="24"/>
        </w:rPr>
        <w:t xml:space="preserve"> Si se actúa con criterio de unidad y haciendo valer el poder del consumidor, ganaremos la guerra. </w:t>
      </w:r>
    </w:p>
    <w:p w:rsidR="00000000" w:rsidRDefault="00B571B2">
      <w:pPr>
        <w:widowControl/>
        <w:jc w:val="both"/>
        <w:rPr>
          <w:rFonts w:cs="Arial"/>
          <w:color w:val="000080"/>
          <w:sz w:val="32"/>
          <w:szCs w:val="24"/>
        </w:rPr>
      </w:pPr>
      <w:r>
        <w:rPr>
          <w:rFonts w:cs="Arial"/>
          <w:color w:val="000080"/>
          <w:sz w:val="32"/>
          <w:szCs w:val="24"/>
        </w:rPr>
        <w:t>SEAMOS CONSTRUCTORES DE NUESTRO DESTINO Y DE NUESTRA FELICIDAD. NO ESPEREMOS QUE OTROS HAGAN LO QU</w:t>
      </w:r>
      <w:r>
        <w:rPr>
          <w:rFonts w:cs="Arial"/>
          <w:color w:val="000080"/>
          <w:sz w:val="32"/>
          <w:szCs w:val="24"/>
        </w:rPr>
        <w:t>E NOS CORRERSPONDE</w:t>
      </w:r>
    </w:p>
    <w:p w:rsidR="00000000" w:rsidRDefault="00B571B2">
      <w:pPr>
        <w:widowControl/>
        <w:jc w:val="both"/>
        <w:rPr>
          <w:rFonts w:ascii="Arial" w:hAnsi="Arial" w:cs="Arial"/>
          <w:sz w:val="20"/>
          <w:szCs w:val="24"/>
        </w:rPr>
      </w:pPr>
      <w:r>
        <w:rPr>
          <w:rFonts w:ascii="Arial" w:hAnsi="Arial" w:cs="Arial"/>
          <w:sz w:val="20"/>
          <w:szCs w:val="24"/>
        </w:rPr>
        <w:t>Artículo 4º</w:t>
      </w:r>
      <w:r>
        <w:rPr>
          <w:rFonts w:ascii="Arial" w:hAnsi="Arial" w:cs="Arial"/>
          <w:b/>
          <w:sz w:val="20"/>
          <w:szCs w:val="24"/>
        </w:rPr>
        <w:t>(CRBV)"</w:t>
      </w:r>
      <w:r>
        <w:rPr>
          <w:rFonts w:ascii="Arial" w:hAnsi="Arial" w:cs="Arial"/>
          <w:sz w:val="20"/>
          <w:szCs w:val="24"/>
        </w:rPr>
        <w:t xml:space="preserve"> .: "La República Bolivariana de Venezuela es un Estado federal descentralizado en los términos consagrados en esta Constitución, y se rige por los</w:t>
      </w:r>
      <w:r>
        <w:rPr>
          <w:rFonts w:ascii="Arial" w:hAnsi="Arial" w:cs="Arial"/>
          <w:sz w:val="20"/>
          <w:szCs w:val="24"/>
          <w:lang w:val="x-none"/>
        </w:rPr>
        <w:t> </w:t>
      </w:r>
      <w:r>
        <w:rPr>
          <w:rFonts w:ascii="Arial" w:hAnsi="Arial" w:cs="Arial"/>
          <w:b/>
          <w:sz w:val="20"/>
          <w:szCs w:val="24"/>
        </w:rPr>
        <w:t>principios</w:t>
      </w:r>
      <w:r>
        <w:rPr>
          <w:rFonts w:ascii="Arial" w:hAnsi="Arial" w:cs="Arial"/>
          <w:sz w:val="20"/>
          <w:szCs w:val="24"/>
          <w:lang w:val="x-none"/>
        </w:rPr>
        <w:t> </w:t>
      </w:r>
      <w:r>
        <w:rPr>
          <w:rFonts w:ascii="Arial" w:hAnsi="Arial" w:cs="Arial"/>
          <w:sz w:val="20"/>
          <w:szCs w:val="24"/>
        </w:rPr>
        <w:t xml:space="preserve">de integridad territorial, </w:t>
      </w:r>
      <w:r>
        <w:rPr>
          <w:rFonts w:ascii="Arial" w:hAnsi="Arial" w:cs="Arial"/>
          <w:b/>
          <w:sz w:val="20"/>
          <w:szCs w:val="24"/>
        </w:rPr>
        <w:t>cooperación, solidaridad, concurr</w:t>
      </w:r>
      <w:r>
        <w:rPr>
          <w:rFonts w:ascii="Arial" w:hAnsi="Arial" w:cs="Arial"/>
          <w:b/>
          <w:sz w:val="20"/>
          <w:szCs w:val="24"/>
        </w:rPr>
        <w:t>encia y corresponsabilidad</w:t>
      </w:r>
      <w:r>
        <w:rPr>
          <w:rFonts w:ascii="Arial" w:hAnsi="Arial" w:cs="Arial"/>
          <w:b/>
          <w:sz w:val="20"/>
          <w:szCs w:val="24"/>
          <w:lang w:val="x-none"/>
        </w:rPr>
        <w:t> </w:t>
      </w:r>
      <w:r>
        <w:rPr>
          <w:rFonts w:ascii="Arial" w:hAnsi="Arial" w:cs="Arial"/>
          <w:b/>
          <w:sz w:val="20"/>
          <w:szCs w:val="24"/>
        </w:rPr>
        <w:t>"</w:t>
      </w:r>
    </w:p>
    <w:p w:rsidR="00000000" w:rsidRDefault="00B571B2">
      <w:pPr>
        <w:widowControl/>
        <w:jc w:val="both"/>
        <w:rPr>
          <w:rFonts w:ascii="Arial" w:hAnsi="Arial" w:cs="Arial"/>
          <w:sz w:val="20"/>
          <w:szCs w:val="24"/>
        </w:rPr>
      </w:pPr>
      <w:r>
        <w:rPr>
          <w:rFonts w:ascii="Arial" w:hAnsi="Arial" w:cs="Arial"/>
          <w:sz w:val="20"/>
          <w:szCs w:val="24"/>
        </w:rPr>
        <w:t>Aquí, se deja sentado el rol que debe asumir tanto la sociedad como el Estado: Las personas y los grupos sociales han de empeñarse en realizar y ejercer  sus derechos y en cumplir de sus deberes, mientras por su lado el Estado,</w:t>
      </w:r>
      <w:r>
        <w:rPr>
          <w:rFonts w:ascii="Arial" w:hAnsi="Arial" w:cs="Arial"/>
          <w:sz w:val="20"/>
          <w:szCs w:val="24"/>
        </w:rPr>
        <w:t xml:space="preserve"> es el instrumento para lograr esos  fines"</w:t>
      </w:r>
      <w:r>
        <w:rPr>
          <w:rFonts w:ascii="Arial" w:hAnsi="Arial" w:cs="Arial"/>
          <w:sz w:val="20"/>
          <w:szCs w:val="24"/>
          <w:lang w:val="x-none"/>
        </w:rPr>
        <w:t> </w:t>
      </w:r>
    </w:p>
    <w:p w:rsidR="00000000" w:rsidRDefault="00B571B2">
      <w:pPr>
        <w:widowControl/>
        <w:jc w:val="both"/>
        <w:rPr>
          <w:rFonts w:ascii="Arial" w:hAnsi="Arial" w:cs="Arial"/>
          <w:sz w:val="20"/>
          <w:szCs w:val="24"/>
        </w:rPr>
      </w:pPr>
      <w:r>
        <w:rPr>
          <w:rFonts w:ascii="Arial" w:hAnsi="Arial" w:cs="Arial"/>
          <w:sz w:val="20"/>
          <w:szCs w:val="24"/>
        </w:rPr>
        <w:t>“</w:t>
      </w:r>
      <w:r>
        <w:rPr>
          <w:rFonts w:ascii="Arial" w:hAnsi="Arial" w:cs="Arial"/>
          <w:sz w:val="20"/>
          <w:szCs w:val="24"/>
        </w:rPr>
        <w:t>La idea de Estado Social es la de un Estado con obligaciones sociales, un Estado de procura de la justicia social, lo que lo lleva a intervenir en la actividad económica y social, como un Estado prestacional. E</w:t>
      </w:r>
      <w:r>
        <w:rPr>
          <w:rFonts w:ascii="Arial" w:hAnsi="Arial" w:cs="Arial"/>
          <w:sz w:val="20"/>
          <w:szCs w:val="24"/>
        </w:rPr>
        <w:t>n este sentido, el constituyente venezolano en 1999 al plantear el Estado venezolano como social de derecho y de Justicia, atiende al contemporáneo constitucionalismo democrático. Para comprender este tipo de Estado, Combellas</w:t>
      </w:r>
      <w:hyperlink r:id="rId4" w:history="1">
        <w:r>
          <w:rPr>
            <w:rFonts w:ascii="Arial" w:hAnsi="Arial" w:cs="Arial"/>
            <w:sz w:val="20"/>
            <w:szCs w:val="24"/>
            <w:vertAlign w:val="superscript"/>
          </w:rPr>
          <w:t>16</w:t>
        </w:r>
      </w:hyperlink>
      <w:r>
        <w:rPr>
          <w:rFonts w:ascii="Arial" w:hAnsi="Arial" w:cs="Arial"/>
          <w:sz w:val="20"/>
          <w:szCs w:val="24"/>
          <w:lang w:val="x-none"/>
        </w:rPr>
        <w:t> </w:t>
      </w:r>
      <w:r>
        <w:rPr>
          <w:rFonts w:ascii="Arial" w:hAnsi="Arial" w:cs="Arial"/>
          <w:sz w:val="20"/>
          <w:szCs w:val="24"/>
        </w:rPr>
        <w:t>lo analiza a través de notas definitorias: la nota social, la nota jurídica y la nota democrática.</w:t>
      </w:r>
      <w:r>
        <w:rPr>
          <w:rFonts w:ascii="Arial" w:hAnsi="Arial" w:cs="Arial"/>
          <w:sz w:val="20"/>
          <w:szCs w:val="24"/>
        </w:rPr>
        <w:t>”</w:t>
      </w:r>
      <w:r>
        <w:rPr>
          <w:rFonts w:ascii="Arial" w:hAnsi="Arial" w:cs="Arial"/>
          <w:sz w:val="20"/>
          <w:szCs w:val="24"/>
        </w:rPr>
        <w:t xml:space="preserve"> </w:t>
      </w:r>
      <w:hyperlink r:id="rId5" w:history="1">
        <w:r>
          <w:rPr>
            <w:rFonts w:ascii="Arial" w:hAnsi="Arial" w:cs="Arial"/>
            <w:sz w:val="20"/>
            <w:szCs w:val="24"/>
          </w:rPr>
          <w:t>http://www.scielo.org.mx/scielo.php?script=sci_arttext&amp;pid=S1405-91932012000100001</w:t>
        </w:r>
      </w:hyperlink>
      <w:r>
        <w:rPr>
          <w:rFonts w:ascii="Arial" w:hAnsi="Arial" w:cs="Arial"/>
          <w:sz w:val="20"/>
          <w:szCs w:val="24"/>
        </w:rPr>
        <w:t xml:space="preserve"> </w:t>
      </w:r>
    </w:p>
    <w:p w:rsidR="00000000" w:rsidRDefault="00B571B2">
      <w:pPr>
        <w:widowControl/>
        <w:jc w:val="center"/>
        <w:rPr>
          <w:rFonts w:ascii="Arial" w:hAnsi="Arial" w:cs="Arial"/>
          <w:b/>
          <w:color w:val="FF0000"/>
          <w:sz w:val="36"/>
          <w:szCs w:val="24"/>
        </w:rPr>
      </w:pPr>
      <w:r>
        <w:rPr>
          <w:rFonts w:ascii="Arial" w:hAnsi="Arial" w:cs="Arial"/>
          <w:b/>
          <w:color w:val="FF0000"/>
          <w:sz w:val="36"/>
          <w:szCs w:val="24"/>
        </w:rPr>
        <w:t xml:space="preserve">¡VENCEREMOS! </w:t>
      </w:r>
    </w:p>
    <w:p w:rsidR="00000000" w:rsidRDefault="00B571B2">
      <w:pPr>
        <w:widowControl/>
        <w:tabs>
          <w:tab w:val="left" w:pos="1651"/>
        </w:tabs>
        <w:rPr>
          <w:rFonts w:ascii="Arial" w:hAnsi="Arial" w:cs="Arial"/>
          <w:color w:val="800000"/>
          <w:sz w:val="20"/>
          <w:szCs w:val="24"/>
        </w:rPr>
      </w:pPr>
      <w:r>
        <w:rPr>
          <w:rFonts w:ascii="Arial" w:hAnsi="Arial" w:cs="Arial"/>
          <w:color w:val="800000"/>
          <w:sz w:val="20"/>
          <w:szCs w:val="24"/>
        </w:rPr>
        <w:t>*</w:t>
      </w:r>
      <w:r>
        <w:rPr>
          <w:rFonts w:ascii="Arial" w:hAnsi="Arial" w:cs="Arial"/>
          <w:color w:val="800000"/>
          <w:sz w:val="18"/>
          <w:szCs w:val="24"/>
        </w:rPr>
        <w:t>Abogado con Patria</w:t>
      </w:r>
    </w:p>
    <w:p w:rsidR="00000000" w:rsidRDefault="00B571B2">
      <w:pPr>
        <w:widowControl/>
        <w:jc w:val="both"/>
        <w:rPr>
          <w:rFonts w:cs="Arial"/>
          <w:szCs w:val="24"/>
        </w:rPr>
      </w:pPr>
    </w:p>
    <w:p w:rsidR="00000000" w:rsidRDefault="00B571B2">
      <w:pPr>
        <w:widowControl/>
        <w:jc w:val="both"/>
        <w:rPr>
          <w:rFonts w:cs="Arial"/>
          <w:szCs w:val="24"/>
        </w:rPr>
      </w:pPr>
    </w:p>
    <w:p w:rsidR="00B571B2" w:rsidRDefault="00B571B2">
      <w:pPr>
        <w:widowControl/>
        <w:rPr>
          <w:rFonts w:cs="Arial"/>
          <w:szCs w:val="24"/>
          <w:lang w:val="es-AR"/>
        </w:rPr>
      </w:pPr>
    </w:p>
    <w:sectPr w:rsidR="00B571B2">
      <w:type w:val="continuous"/>
      <w:pgSz w:w="12240" w:h="15840"/>
      <w:pgMar w:top="851" w:right="1080" w:bottom="1417" w:left="1080" w:header="708" w:footer="731" w:gutter="0"/>
      <w:cols w:space="3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BDD"/>
    <w:rsid w:val="00723BDD"/>
    <w:rsid w:val="00B571B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6643F19-39F7-4BBC-BB33-9E2C1CA7F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200" w:line="264" w:lineRule="auto"/>
    </w:pPr>
    <w:rPr>
      <w:rFonts w:ascii="Calibri" w:hAnsi="Calibri" w:cs="Calibri"/>
      <w:lang w:val="es-VE"/>
    </w:rPr>
  </w:style>
  <w:style w:type="paragraph" w:styleId="Ttulo1">
    <w:name w:val="heading 1"/>
    <w:basedOn w:val="Normal"/>
    <w:next w:val="Normal"/>
    <w:link w:val="Ttulo1Car"/>
    <w:uiPriority w:val="99"/>
    <w:qFormat/>
    <w:pPr>
      <w:spacing w:before="440" w:after="60" w:line="240" w:lineRule="auto"/>
      <w:outlineLvl w:val="0"/>
    </w:pPr>
    <w:rPr>
      <w:rFonts w:ascii="Arial" w:hAnsi="Arial" w:cs="Arial"/>
      <w:b/>
      <w:bCs/>
      <w:sz w:val="34"/>
      <w:szCs w:val="34"/>
      <w:lang w:val="es-AR"/>
    </w:rPr>
  </w:style>
  <w:style w:type="paragraph" w:styleId="Ttulo2">
    <w:name w:val="heading 2"/>
    <w:basedOn w:val="Normal"/>
    <w:next w:val="Normal"/>
    <w:link w:val="Ttulo2Car"/>
    <w:uiPriority w:val="99"/>
    <w:qFormat/>
    <w:pPr>
      <w:keepNext/>
      <w:keepLines/>
      <w:spacing w:before="200" w:after="0"/>
      <w:outlineLvl w:val="1"/>
    </w:pPr>
    <w:rPr>
      <w:rFonts w:ascii="Cambria" w:hAnsi="Cambria" w:cs="Cambria"/>
      <w:b/>
      <w:bCs/>
      <w:color w:val="FFFF00"/>
      <w:sz w:val="26"/>
      <w:szCs w:val="26"/>
    </w:rPr>
  </w:style>
  <w:style w:type="paragraph" w:styleId="Ttulo3">
    <w:name w:val="heading 3"/>
    <w:basedOn w:val="Normal"/>
    <w:next w:val="Normal"/>
    <w:link w:val="Ttulo3Car"/>
    <w:uiPriority w:val="99"/>
    <w:qFormat/>
    <w:pPr>
      <w:spacing w:before="440" w:after="60" w:line="240" w:lineRule="auto"/>
      <w:outlineLvl w:val="2"/>
    </w:pPr>
    <w:rPr>
      <w:rFonts w:ascii="Arial" w:hAnsi="Arial" w:cs="Arial"/>
      <w:b/>
      <w:bCs/>
      <w:sz w:val="24"/>
      <w:szCs w:val="24"/>
      <w:lang w:val="es-AR"/>
    </w:rPr>
  </w:style>
  <w:style w:type="paragraph" w:styleId="Ttulo4">
    <w:name w:val="heading 4"/>
    <w:basedOn w:val="Normal"/>
    <w:next w:val="Normal"/>
    <w:link w:val="Ttulo4Car"/>
    <w:uiPriority w:val="99"/>
    <w:qFormat/>
    <w:pPr>
      <w:spacing w:before="440" w:after="60" w:line="240" w:lineRule="auto"/>
      <w:outlineLvl w:val="3"/>
    </w:pPr>
    <w:rPr>
      <w:rFonts w:ascii="Arial" w:hAnsi="Arial" w:cs="Arial"/>
      <w:b/>
      <w:bCs/>
      <w:sz w:val="24"/>
      <w:szCs w:val="24"/>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ntents1">
    <w:name w:val="Contents 1"/>
    <w:basedOn w:val="Normal"/>
    <w:next w:val="Normal"/>
    <w:pPr>
      <w:spacing w:after="0" w:line="240" w:lineRule="auto"/>
      <w:ind w:left="720" w:hanging="431"/>
    </w:pPr>
    <w:rPr>
      <w:rFonts w:ascii="Arial" w:hAnsi="Arial" w:cs="Arial"/>
      <w:sz w:val="24"/>
      <w:szCs w:val="24"/>
      <w:lang w:val="es-AR"/>
    </w:rPr>
  </w:style>
  <w:style w:type="paragraph" w:customStyle="1" w:styleId="Contents2">
    <w:name w:val="Contents 2"/>
    <w:basedOn w:val="Normal"/>
    <w:next w:val="Normal"/>
    <w:uiPriority w:val="99"/>
    <w:pPr>
      <w:spacing w:after="0" w:line="240" w:lineRule="auto"/>
      <w:ind w:left="1440" w:hanging="431"/>
    </w:pPr>
    <w:rPr>
      <w:rFonts w:ascii="Arial" w:hAnsi="Arial" w:cs="Arial"/>
      <w:sz w:val="24"/>
      <w:szCs w:val="24"/>
      <w:lang w:val="es-AR"/>
    </w:rPr>
  </w:style>
  <w:style w:type="paragraph" w:customStyle="1" w:styleId="Contents3">
    <w:name w:val="Contents 3"/>
    <w:basedOn w:val="Normal"/>
    <w:next w:val="Normal"/>
    <w:uiPriority w:val="99"/>
    <w:pPr>
      <w:spacing w:after="0" w:line="240" w:lineRule="auto"/>
      <w:ind w:left="2160" w:hanging="431"/>
    </w:pPr>
    <w:rPr>
      <w:rFonts w:ascii="Arial" w:hAnsi="Arial" w:cs="Arial"/>
      <w:sz w:val="24"/>
      <w:szCs w:val="24"/>
      <w:lang w:val="es-AR"/>
    </w:rPr>
  </w:style>
  <w:style w:type="paragraph" w:customStyle="1" w:styleId="LowerRomanList">
    <w:name w:val="Lower Roman List"/>
    <w:basedOn w:val="Normal"/>
    <w:uiPriority w:val="99"/>
    <w:pPr>
      <w:spacing w:after="0" w:line="240" w:lineRule="auto"/>
      <w:ind w:left="720" w:hanging="431"/>
    </w:pPr>
    <w:rPr>
      <w:rFonts w:ascii="Arial" w:hAnsi="Arial" w:cs="Arial"/>
      <w:sz w:val="24"/>
      <w:szCs w:val="24"/>
      <w:lang w:val="es-AR"/>
    </w:rPr>
  </w:style>
  <w:style w:type="paragraph" w:customStyle="1" w:styleId="NumberedHeading1">
    <w:name w:val="Numbered Heading 1"/>
    <w:basedOn w:val="Ttulo1"/>
    <w:next w:val="Normal"/>
    <w:uiPriority w:val="99"/>
    <w:pPr>
      <w:tabs>
        <w:tab w:val="left" w:pos="431"/>
      </w:tabs>
      <w:spacing w:before="0" w:after="0"/>
      <w:outlineLvl w:val="9"/>
    </w:pPr>
    <w:rPr>
      <w:b w:val="0"/>
      <w:bCs w:val="0"/>
      <w:sz w:val="24"/>
      <w:szCs w:val="24"/>
    </w:rPr>
  </w:style>
  <w:style w:type="paragraph" w:customStyle="1" w:styleId="NumberedHeading2">
    <w:name w:val="Numbered Heading 2"/>
    <w:basedOn w:val="Ttulo2"/>
    <w:next w:val="Normal"/>
    <w:uiPriority w:val="99"/>
    <w:pPr>
      <w:keepNext w:val="0"/>
      <w:keepLines w:val="0"/>
      <w:tabs>
        <w:tab w:val="left" w:pos="431"/>
      </w:tabs>
      <w:spacing w:before="0" w:line="240" w:lineRule="auto"/>
      <w:outlineLvl w:val="9"/>
    </w:pPr>
    <w:rPr>
      <w:rFonts w:ascii="Arial" w:hAnsi="Arial" w:cs="Arial"/>
      <w:b w:val="0"/>
      <w:bCs w:val="0"/>
      <w:color w:val="auto"/>
      <w:sz w:val="24"/>
      <w:szCs w:val="24"/>
      <w:lang w:val="es-AR"/>
    </w:rPr>
  </w:style>
  <w:style w:type="paragraph" w:customStyle="1" w:styleId="SquareList">
    <w:name w:val="Square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styleId="Textonotaalfinal">
    <w:name w:val="endnote text"/>
    <w:basedOn w:val="Normal"/>
    <w:link w:val="TextonotaalfinalCar"/>
    <w:uiPriority w:val="99"/>
    <w:semiHidden/>
    <w:unhideWhenUsed/>
    <w:pPr>
      <w:widowControl/>
      <w:autoSpaceDE/>
      <w:autoSpaceDN/>
      <w:adjustRightInd/>
      <w:spacing w:after="160" w:line="259" w:lineRule="auto"/>
    </w:pPr>
    <w:rPr>
      <w:rFonts w:asciiTheme="minorHAnsi" w:hAnsiTheme="minorHAnsi" w:cstheme="minorBidi"/>
      <w:sz w:val="20"/>
      <w:szCs w:val="20"/>
      <w:lang w:val="es-AR"/>
    </w:rPr>
  </w:style>
  <w:style w:type="character" w:customStyle="1" w:styleId="TextonotaalfinalCar">
    <w:name w:val="Texto nota al final Car"/>
    <w:basedOn w:val="Fuentedeprrafopredeter"/>
    <w:link w:val="Textonotaalfinal"/>
    <w:uiPriority w:val="99"/>
    <w:semiHidden/>
    <w:rPr>
      <w:sz w:val="20"/>
      <w:szCs w:val="20"/>
    </w:rPr>
  </w:style>
  <w:style w:type="paragraph" w:customStyle="1" w:styleId="Contents4">
    <w:name w:val="Contents 4"/>
    <w:basedOn w:val="Normal"/>
    <w:next w:val="Normal"/>
    <w:uiPriority w:val="99"/>
    <w:pPr>
      <w:spacing w:after="0" w:line="240" w:lineRule="auto"/>
      <w:ind w:left="2880" w:hanging="431"/>
    </w:pPr>
    <w:rPr>
      <w:rFonts w:ascii="Arial" w:hAnsi="Arial" w:cs="Arial"/>
      <w:sz w:val="24"/>
      <w:szCs w:val="24"/>
      <w:lang w:val="es-AR"/>
    </w:rPr>
  </w:style>
  <w:style w:type="paragraph" w:customStyle="1" w:styleId="DiamondList">
    <w:name w:val="Diamond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customStyle="1" w:styleId="NumberedList">
    <w:name w:val="Numbered List"/>
    <w:uiPriority w:val="99"/>
    <w:pPr>
      <w:widowControl w:val="0"/>
      <w:autoSpaceDE w:val="0"/>
      <w:autoSpaceDN w:val="0"/>
      <w:adjustRightInd w:val="0"/>
      <w:spacing w:after="0" w:line="240" w:lineRule="auto"/>
      <w:ind w:left="720" w:hanging="431"/>
    </w:pPr>
    <w:rPr>
      <w:rFonts w:ascii="Arial" w:hAnsi="Arial" w:cs="Arial"/>
      <w:sz w:val="24"/>
      <w:szCs w:val="24"/>
    </w:rPr>
  </w:style>
  <w:style w:type="character" w:customStyle="1" w:styleId="Reference">
    <w:name w:val="Reference"/>
    <w:uiPriority w:val="99"/>
    <w:rPr>
      <w:sz w:val="20"/>
      <w:szCs w:val="20"/>
    </w:rPr>
  </w:style>
  <w:style w:type="paragraph" w:customStyle="1" w:styleId="TriangleList">
    <w:name w:val="Triangle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customStyle="1" w:styleId="NumberedHeading3">
    <w:name w:val="Numbered Heading 3"/>
    <w:basedOn w:val="Ttulo3"/>
    <w:next w:val="Normal"/>
    <w:uiPriority w:val="99"/>
    <w:pPr>
      <w:tabs>
        <w:tab w:val="left" w:pos="431"/>
      </w:tabs>
      <w:spacing w:before="0" w:after="0"/>
      <w:outlineLvl w:val="9"/>
    </w:pPr>
    <w:rPr>
      <w:b w:val="0"/>
      <w:bCs w:val="0"/>
    </w:rPr>
  </w:style>
  <w:style w:type="paragraph" w:customStyle="1" w:styleId="DashedList">
    <w:name w:val="Dashed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customStyle="1" w:styleId="UpperRomanList">
    <w:name w:val="Upper Roman List"/>
    <w:basedOn w:val="NumberedList"/>
    <w:uiPriority w:val="99"/>
  </w:style>
  <w:style w:type="character" w:customStyle="1" w:styleId="Ttulo4Car">
    <w:name w:val="Título 4 Car"/>
    <w:basedOn w:val="Fuentedeprrafopredeter"/>
    <w:link w:val="Ttulo4"/>
    <w:uiPriority w:val="9"/>
    <w:semiHidden/>
    <w:rPr>
      <w:b/>
      <w:bCs/>
      <w:sz w:val="28"/>
      <w:szCs w:val="28"/>
    </w:rPr>
  </w:style>
  <w:style w:type="paragraph" w:customStyle="1" w:styleId="HeartList">
    <w:name w:val="Heart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customStyle="1" w:styleId="BoxList">
    <w:name w:val="Box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customStyle="1" w:styleId="UpperCaseList">
    <w:name w:val="Upper Case List"/>
    <w:basedOn w:val="NumberedList"/>
    <w:uiPriority w:val="99"/>
  </w:style>
  <w:style w:type="paragraph" w:customStyle="1" w:styleId="BulletList">
    <w:name w:val="Bullet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customStyle="1" w:styleId="HandList">
    <w:name w:val="Hand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styleId="Textonotapie">
    <w:name w:val="footnote text"/>
    <w:basedOn w:val="Normal"/>
    <w:link w:val="TextonotapieCar"/>
    <w:uiPriority w:val="99"/>
    <w:semiHidden/>
    <w:unhideWhenUsed/>
    <w:pPr>
      <w:widowControl/>
      <w:autoSpaceDE/>
      <w:autoSpaceDN/>
      <w:adjustRightInd/>
      <w:spacing w:after="160" w:line="259" w:lineRule="auto"/>
    </w:pPr>
    <w:rPr>
      <w:rFonts w:asciiTheme="minorHAnsi" w:hAnsiTheme="minorHAnsi" w:cstheme="minorBidi"/>
      <w:sz w:val="20"/>
      <w:szCs w:val="20"/>
      <w:lang w:val="es-AR"/>
    </w:rPr>
  </w:style>
  <w:style w:type="character" w:customStyle="1" w:styleId="TextonotapieCar">
    <w:name w:val="Texto nota pie Car"/>
    <w:basedOn w:val="Fuentedeprrafopredeter"/>
    <w:link w:val="Textonotapie"/>
    <w:uiPriority w:val="99"/>
    <w:semiHidden/>
    <w:rPr>
      <w:sz w:val="20"/>
      <w:szCs w:val="20"/>
    </w:r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paragraph" w:customStyle="1" w:styleId="ContentsHeader">
    <w:name w:val="Contents Header"/>
    <w:basedOn w:val="Normal"/>
    <w:next w:val="Normal"/>
    <w:uiPriority w:val="99"/>
    <w:pPr>
      <w:spacing w:before="240" w:after="120" w:line="240" w:lineRule="auto"/>
      <w:jc w:val="center"/>
    </w:pPr>
    <w:rPr>
      <w:rFonts w:ascii="Arial" w:hAnsi="Arial" w:cs="Arial"/>
      <w:b/>
      <w:bCs/>
      <w:sz w:val="32"/>
      <w:szCs w:val="32"/>
      <w:lang w:val="es-AR"/>
    </w:rPr>
  </w:style>
  <w:style w:type="paragraph" w:customStyle="1" w:styleId="TickList">
    <w:name w:val="Tick List"/>
    <w:uiPriority w:val="99"/>
    <w:pPr>
      <w:widowControl w:val="0"/>
      <w:autoSpaceDE w:val="0"/>
      <w:autoSpaceDN w:val="0"/>
      <w:adjustRightInd w:val="0"/>
      <w:spacing w:after="0" w:line="240" w:lineRule="auto"/>
      <w:ind w:left="720" w:hanging="431"/>
    </w:pPr>
    <w:rPr>
      <w:rFonts w:ascii="Arial" w:hAnsi="Arial" w:cs="Arial"/>
      <w:sz w:val="24"/>
      <w:szCs w:val="24"/>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paragraph" w:customStyle="1" w:styleId="LowerCaseList">
    <w:name w:val="Lower Case List"/>
    <w:basedOn w:val="NumberedList"/>
    <w:uiPriority w:val="99"/>
  </w:style>
  <w:style w:type="paragraph" w:styleId="Textodebloque">
    <w:name w:val="Block Text"/>
    <w:basedOn w:val="Normal"/>
    <w:uiPriority w:val="99"/>
    <w:pPr>
      <w:spacing w:after="120" w:line="240" w:lineRule="auto"/>
      <w:ind w:left="1440" w:right="1440"/>
    </w:pPr>
    <w:rPr>
      <w:rFonts w:ascii="Arial" w:hAnsi="Arial" w:cs="Arial"/>
      <w:sz w:val="24"/>
      <w:szCs w:val="24"/>
      <w:lang w:val="es-AR"/>
    </w:rPr>
  </w:style>
  <w:style w:type="paragraph" w:styleId="Textosinformato">
    <w:name w:val="Plain Text"/>
    <w:basedOn w:val="Normal"/>
    <w:link w:val="TextosinformatoCar"/>
    <w:uiPriority w:val="99"/>
    <w:pPr>
      <w:spacing w:after="0" w:line="240" w:lineRule="auto"/>
    </w:pPr>
    <w:rPr>
      <w:rFonts w:ascii="Courier New" w:hAnsi="Courier New" w:cs="Courier New"/>
      <w:sz w:val="24"/>
      <w:szCs w:val="24"/>
      <w:lang w:val="es-AR"/>
    </w:rPr>
  </w:style>
  <w:style w:type="character" w:customStyle="1" w:styleId="TextosinformatoCar">
    <w:name w:val="Texto sin formato Car"/>
    <w:basedOn w:val="Fuentedeprrafopredeter"/>
    <w:link w:val="Textosinformato"/>
    <w:uiPriority w:val="99"/>
    <w:semiHidden/>
    <w:rPr>
      <w:rFonts w:ascii="Courier New" w:hAnsi="Courier New" w:cs="Courier New"/>
      <w:sz w:val="20"/>
      <w:szCs w:val="20"/>
    </w:rPr>
  </w:style>
  <w:style w:type="paragraph" w:customStyle="1" w:styleId="SectionHeading">
    <w:name w:val="Section Heading"/>
    <w:basedOn w:val="NumberedHeading1"/>
    <w:next w:val="Normal"/>
    <w:uiPriority w:val="99"/>
    <w:pPr>
      <w:tabs>
        <w:tab w:val="clear" w:pos="431"/>
        <w:tab w:val="left" w:pos="1584"/>
      </w:tabs>
    </w:pPr>
  </w:style>
  <w:style w:type="paragraph" w:customStyle="1" w:styleId="ImpliesList">
    <w:name w:val="Implies List"/>
    <w:uiPriority w:val="99"/>
    <w:pPr>
      <w:widowControl w:val="0"/>
      <w:autoSpaceDE w:val="0"/>
      <w:autoSpaceDN w:val="0"/>
      <w:adjustRightInd w:val="0"/>
      <w:spacing w:after="0" w:line="240" w:lineRule="auto"/>
      <w:ind w:left="720" w:hanging="431"/>
    </w:pPr>
    <w:rPr>
      <w:rFonts w:ascii="Arial" w:hAnsi="Arial" w:cs="Arial"/>
      <w:sz w:val="24"/>
      <w:szCs w:val="24"/>
    </w:rPr>
  </w:style>
  <w:style w:type="paragraph" w:customStyle="1" w:styleId="StarList">
    <w:name w:val="Star List"/>
    <w:uiPriority w:val="99"/>
    <w:pPr>
      <w:widowControl w:val="0"/>
      <w:autoSpaceDE w:val="0"/>
      <w:autoSpaceDN w:val="0"/>
      <w:adjustRightInd w:val="0"/>
      <w:spacing w:after="0" w:line="240" w:lineRule="auto"/>
      <w:ind w:left="720" w:hanging="431"/>
    </w:pPr>
    <w:rPr>
      <w:rFonts w:ascii="Arial" w:hAnsi="Arial" w:cs="Arial"/>
      <w:sz w:val="24"/>
      <w:szCs w:val="24"/>
    </w:rPr>
  </w:style>
  <w:style w:type="character" w:customStyle="1" w:styleId="Reference1">
    <w:name w:val="Reference1"/>
    <w:uiPriority w:val="99"/>
    <w:rPr>
      <w:sz w:val="20"/>
      <w:szCs w:val="20"/>
    </w:rPr>
  </w:style>
  <w:style w:type="paragraph" w:customStyle="1" w:styleId="ChapterHeading">
    <w:name w:val="Chapter Heading"/>
    <w:basedOn w:val="NumberedHeading1"/>
    <w:next w:val="Normal"/>
    <w:uiPriority w:val="99"/>
    <w:pPr>
      <w:tabs>
        <w:tab w:val="clear" w:pos="431"/>
        <w:tab w:val="left" w:pos="158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elo.org.mx/scielo.php?script=sci_arttext&amp;pid=S1405-91932012000100001" TargetMode="External"/><Relationship Id="rId4" Type="http://schemas.openxmlformats.org/officeDocument/2006/relationships/hyperlink" Target="http://www.scielo.org.mx/scielo.php?script=sci_arttext&amp;pid=S1405-919320120001000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547</Words>
  <Characters>3011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josprude29</dc:creator>
  <cp:keywords/>
  <dc:description/>
  <cp:lastModifiedBy>Centro</cp:lastModifiedBy>
  <cp:revision>2</cp:revision>
  <dcterms:created xsi:type="dcterms:W3CDTF">2017-03-29T22:46:00Z</dcterms:created>
  <dcterms:modified xsi:type="dcterms:W3CDTF">2017-03-29T22:46:00Z</dcterms:modified>
</cp:coreProperties>
</file>